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0.0" w:type="dxa"/>
        <w:tblLayout w:type="fixed"/>
        <w:tblLook w:val="0600"/>
      </w:tblPr>
      <w:tblGrid>
        <w:gridCol w:w="7170"/>
        <w:gridCol w:w="3765"/>
        <w:tblGridChange w:id="0">
          <w:tblGrid>
            <w:gridCol w:w="7170"/>
            <w:gridCol w:w="3765"/>
          </w:tblGrid>
        </w:tblGridChange>
      </w:tblGrid>
      <w:tr>
        <w:trPr>
          <w:cantSplit w:val="0"/>
          <w:trHeight w:val="1280.5078125" w:hRule="atLeast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sz w:val="68"/>
                <w:szCs w:val="6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68"/>
                <w:szCs w:val="68"/>
                <w:rtl w:val="0"/>
              </w:rPr>
              <w:t xml:space="preserve">Alice Esme Barlow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br w:type="textWrapping"/>
              <w:t xml:space="preserve">Spring Hill, Florida</w:t>
              <w:br w:type="textWrapping"/>
              <w:t xml:space="preserve">(352)-942-4769</w:t>
              <w:br w:type="textWrapping"/>
              <w:t xml:space="preserve">aliceesmebarlow@gmail.com</w:t>
            </w:r>
          </w:p>
        </w:tc>
      </w:tr>
      <w:tr>
        <w:trPr>
          <w:cantSplit w:val="0"/>
          <w:trHeight w:val="800.126953125" w:hRule="atLeast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4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</w:tr>
      <w:tr>
        <w:trPr>
          <w:cantSplit w:val="0"/>
          <w:trHeight w:val="2675.030625" w:hRule="atLeast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6">
            <w:pPr>
              <w:spacing w:after="280" w:line="240" w:lineRule="auto"/>
              <w:ind w:right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Reporter, video editor, anchor - “Florida Focus”</w:t>
              <w:br w:type="textWrapping"/>
              <w:t xml:space="preserve">WEDQ / University of South Florida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rtl w:val="0"/>
              </w:rPr>
              <w:t xml:space="preserve">September 2021 –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2"/>
              <w:spacing w:after="0" w:before="0" w:lineRule="auto"/>
              <w:ind w:right="0"/>
              <w:rPr/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Shoot, write, edit, and produce day-of and evergreen packages for PBS affiliate WEDQ at the University of South Florida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2"/>
              <w:numPr>
                <w:ilvl w:val="0"/>
                <w:numId w:val="2"/>
              </w:numPr>
              <w:spacing w:after="0" w:before="0" w:lineRule="auto"/>
              <w:ind w:left="450" w:right="0" w:hanging="270"/>
              <w:rPr>
                <w:b w:val="0"/>
                <w:sz w:val="18"/>
                <w:szCs w:val="18"/>
                <w:u w:val="none"/>
              </w:rPr>
            </w:pPr>
            <w:hyperlink r:id="rId7">
              <w:r w:rsidDel="00000000" w:rsidR="00000000" w:rsidRPr="00000000">
                <w:rPr>
                  <w:b w:val="0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https://youtu.be/XSZQGvkiGm4</w:t>
              </w:r>
            </w:hyperlink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before="0" w:line="240" w:lineRule="auto"/>
              <w:ind w:left="450" w:hanging="270"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https://youtu.be/3G3k75OAKuU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before="0" w:line="240" w:lineRule="auto"/>
              <w:ind w:left="450" w:hanging="270"/>
              <w:rPr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https://youtu.be/cfk_2-th804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before="0" w:line="240" w:lineRule="auto"/>
              <w:ind w:left="450" w:hanging="270"/>
              <w:rPr>
                <w:u w:val="non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https://youtu.be/rUjj5wbQgjI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before="0" w:line="240" w:lineRule="auto"/>
              <w:ind w:left="450" w:hanging="270"/>
              <w:rPr>
                <w:u w:val="non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https://youtu.be/0U_pkRIvTbc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15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Broadcast, print journalistic writing – AP style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5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News video editing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5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Documentary and broadcast filming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5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Creative storytelling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5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Adobe Premiere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5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Adobe Photoshop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50"/>
              <w:jc w:val="left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Microsoft Office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4.6882031250007" w:hRule="atLeast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14">
            <w:pPr>
              <w:spacing w:after="280" w:line="240" w:lineRule="auto"/>
              <w:ind w:right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Owner - Barlow Takes the Bay Videography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rtl w:val="0"/>
              </w:rPr>
              <w:t xml:space="preserve">October 2021 -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Full-service photography and videography, including business client promotion and branding videos, and wedding photography and videography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before="0" w:line="240" w:lineRule="auto"/>
              <w:ind w:left="450" w:right="0" w:hanging="360"/>
              <w:rPr>
                <w:u w:val="non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https://youtu.be/8SWKTtAE2tg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before="0" w:line="240" w:lineRule="auto"/>
              <w:ind w:left="450" w:right="0" w:hanging="360"/>
              <w:rPr>
                <w:u w:val="non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https://youtu.be/7GKPMtcBnuU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before="0" w:line="240" w:lineRule="auto"/>
              <w:ind w:left="450" w:right="0" w:hanging="360"/>
              <w:rPr>
                <w:u w:val="none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https://youtu.be/wOCtQecZDNw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before="0" w:line="240" w:lineRule="auto"/>
              <w:ind w:left="450" w:right="0" w:hanging="360"/>
              <w:rPr>
                <w:color w:val="000000"/>
                <w:u w:val="none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https://youtu.be/2-iP1ZeTiRw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1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B">
            <w:pPr>
              <w:pStyle w:val="Heading2"/>
              <w:spacing w:after="200" w:before="200" w:lineRule="auto"/>
              <w:ind w:right="0"/>
              <w:rPr>
                <w:rFonts w:ascii="Open Sans" w:cs="Open Sans" w:eastAsia="Open Sans" w:hAnsi="Open Sans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University of South Florida, Tampa</w:t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16"/>
                <w:szCs w:val="16"/>
                <w:rtl w:val="0"/>
              </w:rPr>
              <w:t xml:space="preserve">August 2020 – present</w:t>
            </w:r>
          </w:p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before="200" w:lineRule="auto"/>
              <w:ind w:right="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rtl w:val="0"/>
              </w:rPr>
              <w:t xml:space="preserve">Pasco Hernando State College, Spring Hill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808080"/>
                <w:sz w:val="16"/>
                <w:szCs w:val="16"/>
                <w:rtl w:val="0"/>
              </w:rPr>
              <w:t xml:space="preserve">August 2015 – May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0.1669531250002" w:hRule="atLeast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Photographer assistant- Allie Serrano Portraits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rtl w:val="0"/>
              </w:rPr>
              <w:t xml:space="preserve">September 2021 -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Accompany photographer Allie Serrano on photoshoots </w:t>
              <w:br w:type="textWrapping"/>
              <w:t xml:space="preserve">Produce promotional videos for photography business and post on social media, Youtube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1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0" w:lineRule="auto"/>
              <w:ind w:right="0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HONORS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="240" w:lineRule="auto"/>
              <w:ind w:right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Tampa Bay Endowed Scholarship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Awarded April 2022, excellence in news content production, University of South Florida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21">
            <w:pPr>
              <w:keepNext w:val="1"/>
              <w:spacing w:after="0" w:before="0" w:line="240" w:lineRule="auto"/>
              <w:ind w:right="0"/>
              <w:rPr>
                <w:b w:val="1"/>
                <w:color w:val="222222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Youth Conservation Corp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- Crystal River National Wildlife Refuge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rtl w:val="0"/>
              </w:rPr>
              <w:t xml:space="preserve">Summer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Environmental service work at Three Sisters’ Springs, including removal of invasive species, bird surveys, clean and paint buoys, boardwalk maintenance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="240" w:lineRule="auto"/>
              <w:ind w:right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Rotaract Club President- </w:t>
            </w:r>
            <w:r w:rsidDel="00000000" w:rsidR="00000000" w:rsidRPr="00000000">
              <w:rPr>
                <w:rtl w:val="0"/>
              </w:rPr>
              <w:t xml:space="preserve">Pasco Hernando State College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="240" w:lineRule="auto"/>
              <w:ind w:right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Human Services Club Secretary -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Pasco Hernando State College, Spring 2019.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pStyle w:val="Heading1"/>
              <w:spacing w:after="28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720" w:right="300" w:hanging="36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Rhonda Litwin – Supervisor, Crystal River National Wildlife Refuge; 352-610-0660; </w:t>
            </w:r>
            <w:hyperlink r:id="rId16">
              <w:r w:rsidDel="00000000" w:rsidR="00000000" w:rsidRPr="00000000">
                <w:rPr>
                  <w:rFonts w:ascii="Merriweather" w:cs="Merriweather" w:eastAsia="Merriweather" w:hAnsi="Merriweather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rhondalitwin@gmail.com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720" w:right="300" w:hanging="36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Jeanette Abrahamsen –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Instructor, University of South Florida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813-838-7333; </w:t>
            </w:r>
            <w:hyperlink r:id="rId17">
              <w:r w:rsidDel="00000000" w:rsidR="00000000" w:rsidRPr="00000000">
                <w:rPr>
                  <w:rFonts w:ascii="Merriweather" w:cs="Merriweather" w:eastAsia="Merriweather" w:hAnsi="Merriweather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highlight w:val="white"/>
                  <w:u w:val="single"/>
                  <w:vertAlign w:val="baseline"/>
                  <w:rtl w:val="0"/>
                </w:rPr>
                <w:t xml:space="preserve">Jabraha3@usf.edu</w:t>
              </w:r>
            </w:hyperlink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720" w:right="300" w:hanging="36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Vidisha Priyanka –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Instructor, University of South Florida; 813-775-8231; </w:t>
            </w:r>
            <w:hyperlink r:id="rId18">
              <w:r w:rsidDel="00000000" w:rsidR="00000000" w:rsidRPr="00000000">
                <w:rPr>
                  <w:rFonts w:ascii="Merriweather" w:cs="Merriweather" w:eastAsia="Merriweather" w:hAnsi="Merriweather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highlight w:val="white"/>
                  <w:u w:val="single"/>
                  <w:vertAlign w:val="baseline"/>
                  <w:rtl w:val="0"/>
                </w:rPr>
                <w:t xml:space="preserve">priyanka@usf.edu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Ferdinand Zogbaum –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Instructor, University of South Florida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19">
              <w:r w:rsidDel="00000000" w:rsidR="00000000" w:rsidRPr="00000000">
                <w:rPr>
                  <w:rFonts w:ascii="Merriweather" w:cs="Merriweather" w:eastAsia="Merriweather" w:hAnsi="Merriweather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highlight w:val="white"/>
                  <w:u w:val="single"/>
                  <w:vertAlign w:val="baseline"/>
                  <w:rtl w:val="0"/>
                </w:rPr>
                <w:t xml:space="preserve">fzogbuam@usf.edu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before="280" w:line="240" w:lineRule="auto"/>
        <w:ind w:right="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Courier New"/>
  <w:font w:name="Noto Sans Symbol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spacing w:before="600" w:line="240" w:lineRule="auto"/>
      <w:outlineLvl w:val="0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before="320" w:line="240" w:lineRule="auto"/>
      <w:outlineLvl w:val="1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100" w:before="100" w:line="240" w:lineRule="auto"/>
      <w:outlineLvl w:val="2"/>
    </w:pPr>
    <w:rPr>
      <w:rFonts w:ascii="Open Sans" w:cs="Open Sans" w:eastAsia="Open Sans" w:hAnsi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860F2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50C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50CA8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86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86EE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86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86EE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86EEB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00.0" w:type="dxa"/>
        <w:bottom w:w="29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0U_pkRIvTbc" TargetMode="External"/><Relationship Id="rId10" Type="http://schemas.openxmlformats.org/officeDocument/2006/relationships/hyperlink" Target="https://youtu.be/rUjj5wbQgjI" TargetMode="External"/><Relationship Id="rId13" Type="http://schemas.openxmlformats.org/officeDocument/2006/relationships/hyperlink" Target="https://youtu.be/7GKPMtcBnuU" TargetMode="External"/><Relationship Id="rId12" Type="http://schemas.openxmlformats.org/officeDocument/2006/relationships/hyperlink" Target="https://youtu.be/8SWKTtAE2t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cfk_2-th804" TargetMode="External"/><Relationship Id="rId15" Type="http://schemas.openxmlformats.org/officeDocument/2006/relationships/hyperlink" Target="https://youtu.be/2-iP1ZeTiRw" TargetMode="External"/><Relationship Id="rId14" Type="http://schemas.openxmlformats.org/officeDocument/2006/relationships/hyperlink" Target="https://youtu.be/wOCtQecZDNw" TargetMode="External"/><Relationship Id="rId17" Type="http://schemas.openxmlformats.org/officeDocument/2006/relationships/hyperlink" Target="mailto:Jabraha3@usf.edu" TargetMode="External"/><Relationship Id="rId16" Type="http://schemas.openxmlformats.org/officeDocument/2006/relationships/hyperlink" Target="mailto:rhondalitwin@gmail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fzogbuam@usf.ed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priyanka@usf.edu" TargetMode="External"/><Relationship Id="rId7" Type="http://schemas.openxmlformats.org/officeDocument/2006/relationships/hyperlink" Target="https://youtu.be/XSZQGvkiGm4" TargetMode="External"/><Relationship Id="rId8" Type="http://schemas.openxmlformats.org/officeDocument/2006/relationships/hyperlink" Target="https://youtu.be/3G3k75OAKu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+7kAnKWCdTjHVXeFuZNAIl+CvA==">AMUW2mVBhGjSaQFwEFfOTcnSMGlnc5Riu/P8a3klnFMarsuj79d24D9emxTtqjkjLU3Gbn1E4NUxOxIRWtJquqv3onMTIE+xYrH33l6n9BwLXH18li2UJ4qVEO5lu1o9Ji6MhlSLrV+RC4wvL0pGsxCaPUPDsYiIGg==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2022-10-13T13:51:00Z</dcterms:created>
</cp:coreProperties>
</file>